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B1A9C" w14:textId="77777777" w:rsidR="00B822C0" w:rsidRPr="003D76C0" w:rsidRDefault="00B822C0" w:rsidP="00971DC2">
      <w:pPr>
        <w:spacing w:line="0" w:lineRule="atLeast"/>
        <w:ind w:firstLineChars="200" w:firstLine="400"/>
        <w:jc w:val="left"/>
        <w:rPr>
          <w:rFonts w:ascii="游明朝" w:eastAsia="游明朝" w:hAnsi="游明朝"/>
          <w:sz w:val="20"/>
          <w:szCs w:val="20"/>
          <w:u w:val="none"/>
        </w:rPr>
      </w:pPr>
    </w:p>
    <w:p w14:paraId="3AC8D7AC" w14:textId="77777777" w:rsidR="009D4E0C" w:rsidRPr="00720FDD" w:rsidRDefault="009D4E0C" w:rsidP="00971DC2">
      <w:pPr>
        <w:pStyle w:val="a4"/>
        <w:spacing w:line="0" w:lineRule="atLeast"/>
        <w:rPr>
          <w:rFonts w:ascii="游明朝" w:eastAsia="游明朝" w:hAnsi="游明朝"/>
        </w:rPr>
      </w:pPr>
      <w:r w:rsidRPr="003D76C0">
        <w:rPr>
          <w:rFonts w:ascii="游明朝" w:eastAsia="游明朝" w:hAnsi="游明朝" w:hint="eastAsia"/>
          <w:color w:val="000000"/>
          <w:u w:color="000000"/>
        </w:rPr>
        <w:t xml:space="preserve">健診日：　　　　　　　</w:t>
      </w:r>
      <w:r w:rsidRPr="003D76C0">
        <w:rPr>
          <w:rFonts w:ascii="游明朝" w:eastAsia="游明朝" w:hAnsi="游明朝" w:hint="eastAsia"/>
          <w:color w:val="000000"/>
          <w:u w:val="none"/>
        </w:rPr>
        <w:t xml:space="preserve">　　　　　　　　　　　　　　　　　　　</w:t>
      </w:r>
      <w:r w:rsidRPr="00720FDD">
        <w:rPr>
          <w:rFonts w:ascii="游明朝" w:eastAsia="游明朝" w:hAnsi="游明朝" w:hint="eastAsia"/>
        </w:rPr>
        <w:t xml:space="preserve">事業所名:　　　　　　　　　　　　</w:t>
      </w:r>
      <w:r w:rsidR="000C27DA" w:rsidRPr="00720FDD">
        <w:rPr>
          <w:rFonts w:ascii="游明朝" w:eastAsia="游明朝" w:hAnsi="游明朝" w:hint="eastAsia"/>
        </w:rPr>
        <w:t xml:space="preserve">　　</w:t>
      </w:r>
    </w:p>
    <w:p w14:paraId="4606A4D8" w14:textId="77777777" w:rsidR="00D441EE" w:rsidRPr="00720FDD" w:rsidRDefault="00D441EE" w:rsidP="00971DC2">
      <w:pPr>
        <w:pStyle w:val="a4"/>
        <w:spacing w:line="0" w:lineRule="atLeast"/>
        <w:rPr>
          <w:rFonts w:ascii="游明朝" w:eastAsia="游明朝" w:hAnsi="游明朝"/>
          <w:color w:val="000000"/>
        </w:rPr>
      </w:pPr>
    </w:p>
    <w:p w14:paraId="07EED7A0" w14:textId="77777777" w:rsidR="009D4E0C" w:rsidRPr="00720FDD" w:rsidRDefault="009D4E0C" w:rsidP="00971DC2">
      <w:pPr>
        <w:pStyle w:val="a4"/>
        <w:tabs>
          <w:tab w:val="clear" w:pos="4252"/>
          <w:tab w:val="clear" w:pos="8504"/>
        </w:tabs>
        <w:spacing w:line="0" w:lineRule="atLeast"/>
        <w:ind w:right="-1" w:firstLineChars="3000" w:firstLine="6300"/>
        <w:rPr>
          <w:rFonts w:ascii="游明朝" w:eastAsia="游明朝" w:hAnsi="游明朝"/>
        </w:rPr>
      </w:pPr>
      <w:r w:rsidRPr="00720FDD">
        <w:rPr>
          <w:rFonts w:ascii="游明朝" w:eastAsia="游明朝" w:hAnsi="游明朝" w:hint="eastAsia"/>
        </w:rPr>
        <w:t xml:space="preserve">氏　　名:　　　　　　　　　　　　</w:t>
      </w:r>
      <w:r w:rsidR="000C27DA" w:rsidRPr="00720FDD">
        <w:rPr>
          <w:rFonts w:ascii="游明朝" w:eastAsia="游明朝" w:hAnsi="游明朝" w:hint="eastAsia"/>
        </w:rPr>
        <w:t xml:space="preserve">　　</w:t>
      </w:r>
    </w:p>
    <w:p w14:paraId="70D2D0D7" w14:textId="77777777" w:rsidR="009D4E0C" w:rsidRPr="00971DC2" w:rsidRDefault="009D4E0C" w:rsidP="00971DC2">
      <w:pPr>
        <w:spacing w:line="0" w:lineRule="atLeast"/>
        <w:rPr>
          <w:rFonts w:ascii="游ゴシック" w:eastAsia="游ゴシック" w:hAnsi="游ゴシック"/>
          <w:b/>
          <w:bCs/>
          <w:sz w:val="32"/>
          <w:szCs w:val="32"/>
          <w:u w:val="none" w:color="000000"/>
        </w:rPr>
      </w:pPr>
      <w:r w:rsidRPr="00971DC2">
        <w:rPr>
          <w:rFonts w:ascii="游ゴシック" w:eastAsia="游ゴシック" w:hAnsi="游ゴシック" w:hint="eastAsia"/>
          <w:b/>
          <w:bCs/>
          <w:sz w:val="24"/>
          <w:u w:val="none" w:color="000000"/>
        </w:rPr>
        <w:t>生活習慣病予防健診オプション検査項目</w:t>
      </w:r>
      <w:r w:rsidRPr="00971DC2">
        <w:rPr>
          <w:rFonts w:ascii="游ゴシック" w:eastAsia="游ゴシック" w:hAnsi="游ゴシック" w:hint="eastAsia"/>
          <w:b/>
          <w:bCs/>
          <w:sz w:val="20"/>
          <w:szCs w:val="20"/>
          <w:u w:val="none" w:color="000000"/>
        </w:rPr>
        <w:t>（希望項目の申込欄に印を付けてください）</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774"/>
        <w:gridCol w:w="1418"/>
        <w:gridCol w:w="992"/>
      </w:tblGrid>
      <w:tr w:rsidR="009D4E0C" w:rsidRPr="003D76C0" w14:paraId="46525046" w14:textId="77777777" w:rsidTr="00FB1563">
        <w:trPr>
          <w:trHeight w:val="48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A2BF64" w14:textId="77777777" w:rsidR="009D4E0C" w:rsidRPr="003D76C0" w:rsidRDefault="009D4E0C"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項　目</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14:paraId="18953FC3" w14:textId="77777777" w:rsidR="009D4E0C" w:rsidRPr="003D76C0" w:rsidRDefault="009D4E0C"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検　査　内　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BBECEA" w14:textId="77777777" w:rsidR="009D4E0C" w:rsidRPr="003D76C0" w:rsidRDefault="009D4E0C" w:rsidP="00971DC2">
            <w:pPr>
              <w:spacing w:line="0" w:lineRule="atLeast"/>
              <w:jc w:val="center"/>
              <w:rPr>
                <w:rFonts w:ascii="游明朝" w:eastAsia="游明朝" w:hAnsi="游明朝"/>
                <w:sz w:val="18"/>
                <w:szCs w:val="18"/>
                <w:u w:val="none" w:color="000000"/>
              </w:rPr>
            </w:pPr>
            <w:r w:rsidRPr="003D76C0">
              <w:rPr>
                <w:rFonts w:ascii="游明朝" w:eastAsia="游明朝" w:hAnsi="游明朝" w:hint="eastAsia"/>
                <w:sz w:val="18"/>
                <w:szCs w:val="18"/>
                <w:u w:val="none" w:color="000000"/>
              </w:rPr>
              <w:t>検査料金</w:t>
            </w:r>
          </w:p>
          <w:p w14:paraId="347C9504" w14:textId="77777777" w:rsidR="009D4E0C" w:rsidRPr="003D76C0" w:rsidRDefault="009D4E0C" w:rsidP="00971DC2">
            <w:pPr>
              <w:spacing w:line="0" w:lineRule="atLeast"/>
              <w:jc w:val="center"/>
              <w:rPr>
                <w:rFonts w:ascii="游明朝" w:eastAsia="游明朝" w:hAnsi="游明朝"/>
                <w:sz w:val="16"/>
                <w:szCs w:val="16"/>
                <w:u w:val="none" w:color="000000"/>
              </w:rPr>
            </w:pPr>
            <w:r w:rsidRPr="003D76C0">
              <w:rPr>
                <w:rFonts w:ascii="游明朝" w:eastAsia="游明朝" w:hAnsi="游明朝" w:hint="eastAsia"/>
                <w:sz w:val="18"/>
                <w:szCs w:val="18"/>
                <w:u w:val="none" w:color="000000"/>
              </w:rPr>
              <w:t>(税込み)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6D8349" w14:textId="77777777" w:rsidR="009D4E0C" w:rsidRPr="003D76C0" w:rsidRDefault="009D4E0C"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申込欄</w:t>
            </w:r>
          </w:p>
        </w:tc>
      </w:tr>
      <w:tr w:rsidR="00A53434" w:rsidRPr="003D76C0" w14:paraId="743EF560" w14:textId="77777777" w:rsidTr="00FB1563">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DE7594" w14:textId="77777777" w:rsidR="00A53434" w:rsidRPr="003D76C0" w:rsidRDefault="00A53434" w:rsidP="00971DC2">
            <w:pPr>
              <w:spacing w:line="0" w:lineRule="atLeast"/>
              <w:rPr>
                <w:rFonts w:ascii="游明朝" w:eastAsia="游明朝" w:hAnsi="游明朝"/>
                <w:color w:val="0000FF"/>
                <w:sz w:val="20"/>
                <w:szCs w:val="20"/>
                <w:u w:val="none" w:color="000000"/>
              </w:rPr>
            </w:pPr>
            <w:r w:rsidRPr="003D76C0">
              <w:rPr>
                <w:rFonts w:ascii="游明朝" w:eastAsia="游明朝" w:hAnsi="游明朝" w:hint="eastAsia"/>
                <w:color w:val="0000FF"/>
                <w:sz w:val="20"/>
                <w:szCs w:val="20"/>
                <w:u w:val="none" w:color="000000"/>
              </w:rPr>
              <w:t>【ペプシノゲン検査法】</w:t>
            </w:r>
          </w:p>
          <w:p w14:paraId="17519B0A" w14:textId="77777777" w:rsidR="00A53434" w:rsidRPr="003D76C0" w:rsidRDefault="00A53434" w:rsidP="00971DC2">
            <w:pPr>
              <w:spacing w:line="0" w:lineRule="atLeast"/>
              <w:jc w:val="center"/>
              <w:rPr>
                <w:rFonts w:ascii="游明朝" w:eastAsia="游明朝" w:hAnsi="游明朝"/>
                <w:color w:val="0000FF"/>
                <w:sz w:val="20"/>
                <w:szCs w:val="20"/>
                <w:u w:val="none" w:color="000000"/>
              </w:rPr>
            </w:pPr>
            <w:r w:rsidRPr="003D76C0">
              <w:rPr>
                <w:rFonts w:ascii="游明朝" w:eastAsia="游明朝" w:hAnsi="游明朝" w:hint="eastAsia"/>
                <w:color w:val="0000FF"/>
                <w:sz w:val="20"/>
                <w:szCs w:val="20"/>
                <w:u w:val="none" w:color="000000"/>
              </w:rPr>
              <w:t>（ABC検診）</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30B5942B"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【血液検査】（胃液内に含まれる消化酵素の元を検査）</w:t>
            </w:r>
          </w:p>
          <w:p w14:paraId="4101FEAD"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この検査は胃部X線検査に変わるものではありませんが胃の炎症や萎縮の度合いを反映します。</w:t>
            </w:r>
          </w:p>
          <w:p w14:paraId="04941083"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胃切除した方は出来ません。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A2704"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2,200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C78B7D"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7DEED026"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586235"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【ピロリ菌検査】</w:t>
            </w:r>
          </w:p>
          <w:p w14:paraId="0FBC4853"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sz w:val="20"/>
                <w:szCs w:val="20"/>
                <w:u w:val="none" w:color="000000"/>
              </w:rPr>
              <w:t>（ABC検診）</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14:paraId="452F4D0D" w14:textId="77777777" w:rsidR="00A53434" w:rsidRPr="003D76C0" w:rsidRDefault="00A53434" w:rsidP="00971DC2">
            <w:pPr>
              <w:pStyle w:val="a3"/>
              <w:spacing w:line="0" w:lineRule="atLeast"/>
              <w:rPr>
                <w:rFonts w:ascii="游明朝" w:eastAsia="游明朝" w:hAnsi="游明朝"/>
                <w:color w:val="0000FF"/>
                <w:lang w:eastAsia="zh-TW"/>
              </w:rPr>
            </w:pPr>
            <w:r w:rsidRPr="003D76C0">
              <w:rPr>
                <w:rFonts w:ascii="游明朝" w:eastAsia="游明朝" w:hAnsi="游明朝" w:hint="eastAsia"/>
                <w:color w:val="0000FF"/>
              </w:rPr>
              <w:t>【血液</w:t>
            </w:r>
            <w:r w:rsidRPr="003D76C0">
              <w:rPr>
                <w:rFonts w:ascii="游明朝" w:eastAsia="游明朝" w:hAnsi="游明朝" w:hint="eastAsia"/>
                <w:color w:val="0000FF"/>
                <w:lang w:eastAsia="zh-TW"/>
              </w:rPr>
              <w:t>検査</w:t>
            </w:r>
            <w:r w:rsidRPr="003D76C0">
              <w:rPr>
                <w:rFonts w:ascii="游明朝" w:eastAsia="游明朝" w:hAnsi="游明朝" w:hint="eastAsia"/>
                <w:color w:val="0000FF"/>
              </w:rPr>
              <w:t>】</w:t>
            </w:r>
            <w:r w:rsidRPr="003D76C0">
              <w:rPr>
                <w:rFonts w:ascii="游明朝" w:eastAsia="游明朝" w:hAnsi="游明朝" w:hint="eastAsia"/>
                <w:color w:val="0000FF"/>
                <w:lang w:eastAsia="zh-TW"/>
              </w:rPr>
              <w:t>（</w:t>
            </w:r>
            <w:r w:rsidRPr="003D76C0">
              <w:rPr>
                <w:rFonts w:ascii="游明朝" w:eastAsia="游明朝" w:hAnsi="游明朝" w:hint="eastAsia"/>
                <w:color w:val="0000FF"/>
              </w:rPr>
              <w:t>ﾍﾘｺﾊﾞｸﾀｰ</w:t>
            </w:r>
            <w:r w:rsidRPr="003D76C0">
              <w:rPr>
                <w:rFonts w:ascii="游明朝" w:eastAsia="游明朝" w:hAnsi="游明朝" w:hint="eastAsia"/>
                <w:color w:val="0000FF"/>
                <w:lang w:eastAsia="zh-TW"/>
              </w:rPr>
              <w:t>･</w:t>
            </w:r>
            <w:r w:rsidRPr="003D76C0">
              <w:rPr>
                <w:rFonts w:ascii="游明朝" w:eastAsia="游明朝" w:hAnsi="游明朝" w:hint="eastAsia"/>
                <w:color w:val="0000FF"/>
              </w:rPr>
              <w:t>ﾋﾟﾛﾘ</w:t>
            </w:r>
            <w:r w:rsidRPr="003D76C0">
              <w:rPr>
                <w:rFonts w:ascii="游明朝" w:eastAsia="游明朝" w:hAnsi="游明朝" w:hint="eastAsia"/>
                <w:color w:val="0000FF"/>
                <w:lang w:eastAsia="zh-TW"/>
              </w:rPr>
              <w:t>抗体測定検査）</w:t>
            </w:r>
          </w:p>
          <w:p w14:paraId="42ABCEB4"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ピロリ菌は、胃炎や消化性の潰瘍を発症させる原因になります。以前胃Ｘ線で所見のあった方や胃の症状がある方には特にお勧めします。（除菌された方はご遠慮ください）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25A735" w14:textId="77777777" w:rsidR="00A53434" w:rsidRPr="003D76C0" w:rsidRDefault="00BF5410" w:rsidP="00BF5410">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1,000円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C7199"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75FDB08D"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B42C47"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【前立腺がん検査】</w:t>
            </w:r>
          </w:p>
          <w:p w14:paraId="14137DFB"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ＰＳＡ</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4AD4C606" w14:textId="77777777" w:rsidR="00A53434" w:rsidRPr="003D76C0" w:rsidRDefault="00A53434" w:rsidP="00971DC2">
            <w:pPr>
              <w:spacing w:line="0" w:lineRule="atLeast"/>
              <w:rPr>
                <w:rFonts w:ascii="游明朝" w:eastAsia="游明朝" w:hAnsi="游明朝"/>
                <w:color w:val="0000FF"/>
                <w:u w:val="none" w:color="000000"/>
                <w:lang w:eastAsia="zh-TW"/>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（前立腺特異抗原）</w:t>
            </w:r>
          </w:p>
          <w:p w14:paraId="5FBDA4BA"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前立腺の炎症やがんを特異的に発見します。最近、尿が出にくい、残尿感などの自覚症状がある方や年齢が５０歳以上の方に特にお勧めします。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655787"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1,600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B955C"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2B6E95F" w14:textId="77777777" w:rsidTr="00FB1563">
        <w:trPr>
          <w:trHeight w:val="548"/>
        </w:trPr>
        <w:tc>
          <w:tcPr>
            <w:tcW w:w="2405" w:type="dxa"/>
            <w:tcBorders>
              <w:top w:val="single" w:sz="4" w:space="0" w:color="auto"/>
              <w:left w:val="single" w:sz="4" w:space="0" w:color="auto"/>
              <w:bottom w:val="dashSmallGap" w:sz="4" w:space="0" w:color="auto"/>
              <w:right w:val="single" w:sz="4" w:space="0" w:color="auto"/>
            </w:tcBorders>
            <w:shd w:val="clear" w:color="auto" w:fill="auto"/>
            <w:vAlign w:val="center"/>
          </w:tcPr>
          <w:p w14:paraId="206B1207"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【腫瘍マーカー①】</w:t>
            </w:r>
          </w:p>
          <w:p w14:paraId="469F534F"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ＣＡ１９－９</w:t>
            </w:r>
          </w:p>
          <w:p w14:paraId="694BE373"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ＡＦＰ</w:t>
            </w:r>
          </w:p>
          <w:p w14:paraId="1F61A63F"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ＣＥＡ</w:t>
            </w:r>
          </w:p>
          <w:p w14:paraId="00336ED8"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sz w:val="18"/>
                <w:szCs w:val="18"/>
                <w:u w:val="none" w:color="000000"/>
              </w:rPr>
              <w:t>（上記３項目セットです）</w:t>
            </w:r>
          </w:p>
        </w:tc>
        <w:tc>
          <w:tcPr>
            <w:tcW w:w="5774" w:type="dxa"/>
            <w:tcBorders>
              <w:top w:val="single" w:sz="4" w:space="0" w:color="auto"/>
              <w:left w:val="single" w:sz="4" w:space="0" w:color="auto"/>
              <w:bottom w:val="dashSmallGap" w:sz="4" w:space="0" w:color="auto"/>
              <w:right w:val="single" w:sz="4" w:space="0" w:color="auto"/>
            </w:tcBorders>
            <w:shd w:val="clear" w:color="auto" w:fill="auto"/>
            <w:vAlign w:val="center"/>
          </w:tcPr>
          <w:p w14:paraId="50301189" w14:textId="77777777" w:rsidR="00A53434" w:rsidRPr="003D76C0" w:rsidRDefault="00A53434" w:rsidP="00971DC2">
            <w:pPr>
              <w:pStyle w:val="a3"/>
              <w:spacing w:line="0" w:lineRule="atLeast"/>
              <w:rPr>
                <w:rFonts w:ascii="游明朝" w:eastAsia="游明朝" w:hAnsi="游明朝"/>
                <w:color w:val="0000FF"/>
                <w:u w:color="000000"/>
              </w:rPr>
            </w:pPr>
            <w:r w:rsidRPr="003D76C0">
              <w:rPr>
                <w:rFonts w:ascii="游明朝" w:eastAsia="游明朝" w:hAnsi="游明朝" w:hint="eastAsia"/>
                <w:color w:val="0000FF"/>
                <w:u w:color="000000"/>
              </w:rPr>
              <w:t>【</w:t>
            </w:r>
            <w:r w:rsidRPr="003D76C0">
              <w:rPr>
                <w:rFonts w:ascii="游明朝" w:eastAsia="游明朝" w:hAnsi="游明朝" w:hint="eastAsia"/>
                <w:color w:val="0000FF"/>
                <w:u w:color="000000"/>
                <w:lang w:eastAsia="zh-TW"/>
              </w:rPr>
              <w:t>血液検査</w:t>
            </w:r>
            <w:r w:rsidRPr="003D76C0">
              <w:rPr>
                <w:rFonts w:ascii="游明朝" w:eastAsia="游明朝" w:hAnsi="游明朝" w:hint="eastAsia"/>
                <w:color w:val="0000FF"/>
                <w:u w:color="000000"/>
              </w:rPr>
              <w:t>】</w:t>
            </w:r>
          </w:p>
          <w:p w14:paraId="5F1D9008"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悪性腫瘍はその早期発見、早期治療が必要です。</w:t>
            </w:r>
          </w:p>
          <w:p w14:paraId="0C2B7447"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免疫学の発展により生産される物質を検出し臓器特異性で分けることができます。</w:t>
            </w:r>
          </w:p>
          <w:p w14:paraId="7A187472"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CA19-9は膵がん、AFPは肝細胞がん、CEAは消化器がんの極めて有力なデータを提供してくれます。</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17384382"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3,900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dashSmallGap" w:sz="4" w:space="0" w:color="auto"/>
              <w:right w:val="single" w:sz="4" w:space="0" w:color="auto"/>
            </w:tcBorders>
            <w:shd w:val="clear" w:color="auto" w:fill="auto"/>
          </w:tcPr>
          <w:p w14:paraId="6482A313"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4EF97D0F" w14:textId="77777777" w:rsidTr="00FB1563">
        <w:trPr>
          <w:trHeight w:val="548"/>
        </w:trPr>
        <w:tc>
          <w:tcPr>
            <w:tcW w:w="240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E239058"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【腫瘍マーカー②】</w:t>
            </w:r>
          </w:p>
          <w:p w14:paraId="75654799"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CA１５－３</w:t>
            </w:r>
          </w:p>
        </w:tc>
        <w:tc>
          <w:tcPr>
            <w:tcW w:w="577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78C24D"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卵巣がんに特異性が高く、再発乳がんなどでも測定値の上昇がみられます。</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8C2D86B"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1,400</w:t>
            </w:r>
            <w:r w:rsidR="00A53434" w:rsidRPr="003D76C0">
              <w:rPr>
                <w:rFonts w:ascii="游明朝" w:eastAsia="游明朝" w:hAnsi="游明朝" w:hint="eastAsia"/>
                <w:u w:val="none" w:color="000000"/>
              </w:rPr>
              <w:t>円</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tcPr>
          <w:p w14:paraId="25F54F8C"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3716A102" w14:textId="77777777" w:rsidTr="00FB1563">
        <w:trPr>
          <w:trHeight w:val="548"/>
        </w:trPr>
        <w:tc>
          <w:tcPr>
            <w:tcW w:w="2405" w:type="dxa"/>
            <w:tcBorders>
              <w:top w:val="dashSmallGap" w:sz="4" w:space="0" w:color="auto"/>
              <w:left w:val="single" w:sz="4" w:space="0" w:color="auto"/>
              <w:bottom w:val="single" w:sz="4" w:space="0" w:color="auto"/>
              <w:right w:val="single" w:sz="4" w:space="0" w:color="auto"/>
            </w:tcBorders>
            <w:shd w:val="clear" w:color="auto" w:fill="auto"/>
            <w:vAlign w:val="center"/>
          </w:tcPr>
          <w:p w14:paraId="543F8210"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【腫瘍マーカー③】</w:t>
            </w:r>
          </w:p>
          <w:p w14:paraId="236D82F2"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CA１２５</w:t>
            </w:r>
          </w:p>
        </w:tc>
        <w:tc>
          <w:tcPr>
            <w:tcW w:w="5774" w:type="dxa"/>
            <w:tcBorders>
              <w:top w:val="dashSmallGap" w:sz="4" w:space="0" w:color="auto"/>
              <w:left w:val="single" w:sz="4" w:space="0" w:color="auto"/>
              <w:bottom w:val="single" w:sz="4" w:space="0" w:color="auto"/>
              <w:right w:val="single" w:sz="4" w:space="0" w:color="auto"/>
            </w:tcBorders>
            <w:shd w:val="clear" w:color="auto" w:fill="auto"/>
            <w:vAlign w:val="center"/>
          </w:tcPr>
          <w:p w14:paraId="3B453D4E"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卵巣がん、子宮がんに特異性があります。</w:t>
            </w:r>
          </w:p>
          <w:p w14:paraId="6A4DA66F" w14:textId="77777777" w:rsidR="00A53434" w:rsidRPr="003D76C0" w:rsidRDefault="00A53434" w:rsidP="00971DC2">
            <w:pPr>
              <w:pStyle w:val="a3"/>
              <w:spacing w:line="0" w:lineRule="atLeast"/>
              <w:rPr>
                <w:rFonts w:ascii="游明朝" w:eastAsia="游明朝" w:hAnsi="游明朝"/>
                <w:color w:val="0000FF"/>
              </w:rPr>
            </w:pPr>
            <w:r w:rsidRPr="003D76C0">
              <w:rPr>
                <w:rFonts w:ascii="游明朝" w:eastAsia="游明朝" w:hAnsi="游明朝" w:hint="eastAsia"/>
              </w:rPr>
              <w:t>（生理中の方はご遠慮ください）</w:t>
            </w:r>
          </w:p>
        </w:tc>
        <w:tc>
          <w:tcPr>
            <w:tcW w:w="1418" w:type="dxa"/>
            <w:tcBorders>
              <w:top w:val="dashSmallGap" w:sz="4" w:space="0" w:color="auto"/>
              <w:left w:val="single" w:sz="4" w:space="0" w:color="auto"/>
              <w:bottom w:val="single" w:sz="4" w:space="0" w:color="auto"/>
              <w:right w:val="single" w:sz="4" w:space="0" w:color="auto"/>
            </w:tcBorders>
            <w:shd w:val="clear" w:color="auto" w:fill="auto"/>
            <w:vAlign w:val="center"/>
          </w:tcPr>
          <w:p w14:paraId="3FF6ED01"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1,700</w:t>
            </w:r>
            <w:r w:rsidR="00A53434" w:rsidRPr="003D76C0">
              <w:rPr>
                <w:rFonts w:ascii="游明朝" w:eastAsia="游明朝" w:hAnsi="游明朝" w:hint="eastAsia"/>
                <w:u w:val="none" w:color="000000"/>
              </w:rPr>
              <w:t>円</w:t>
            </w:r>
          </w:p>
        </w:tc>
        <w:tc>
          <w:tcPr>
            <w:tcW w:w="992" w:type="dxa"/>
            <w:tcBorders>
              <w:top w:val="dashSmallGap" w:sz="4" w:space="0" w:color="auto"/>
              <w:left w:val="single" w:sz="4" w:space="0" w:color="auto"/>
              <w:bottom w:val="single" w:sz="4" w:space="0" w:color="auto"/>
              <w:right w:val="single" w:sz="4" w:space="0" w:color="auto"/>
            </w:tcBorders>
            <w:shd w:val="clear" w:color="auto" w:fill="auto"/>
          </w:tcPr>
          <w:p w14:paraId="7EEF22CA"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7D650F1" w14:textId="77777777" w:rsidTr="00FB1563">
        <w:trPr>
          <w:trHeight w:val="499"/>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2BACDA"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【ＨＣＶ抗体】</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7893334F"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p>
          <w:p w14:paraId="42245150"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Ｃ型肝炎に感染しているかどうかわかります。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04E65"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1,500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C347C"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6ED0C67" w14:textId="77777777" w:rsidTr="00FB1563">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EBE380"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【ＨＢｓ抗原抗体】</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4B8376F2"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p>
          <w:p w14:paraId="0D770CC4"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Ｂ型肝炎に感染しているかどうかわかります。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316F6E"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1,400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C9997"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788AC65" w14:textId="77777777" w:rsidTr="00FB1563">
        <w:trPr>
          <w:trHeight w:val="77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F017707"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【リウマチセット】</w:t>
            </w:r>
          </w:p>
          <w:p w14:paraId="06401672"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 xml:space="preserve">ＣＲＰ.ＲＦ.ＡＳＯ　</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63A9D127"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p>
          <w:p w14:paraId="04C9B8C9"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感染症、膠原病、関節リウマチを判定する検査です。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C2B4E9" w14:textId="77777777" w:rsidR="00A53434" w:rsidRPr="003D76C0" w:rsidRDefault="00696548"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 xml:space="preserve">　</w:t>
            </w:r>
            <w:r w:rsidR="00BF5410" w:rsidRPr="003D76C0">
              <w:rPr>
                <w:rFonts w:ascii="游明朝" w:eastAsia="游明朝" w:hAnsi="游明朝" w:hint="eastAsia"/>
                <w:u w:val="none" w:color="000000"/>
              </w:rPr>
              <w:t>700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329D5"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329B19DB"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14A5444"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【甲状腺機能】</w:t>
            </w:r>
          </w:p>
          <w:p w14:paraId="3B8F89AC"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ＦＴ３,ＦＴ４,ＴＳＨ</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14:paraId="0CA16494" w14:textId="77777777" w:rsidR="00A53434" w:rsidRPr="003D76C0" w:rsidRDefault="00A53434" w:rsidP="00971DC2">
            <w:pPr>
              <w:pStyle w:val="a3"/>
              <w:spacing w:line="0" w:lineRule="atLeast"/>
              <w:rPr>
                <w:rFonts w:ascii="游明朝" w:eastAsia="游明朝" w:hAnsi="游明朝"/>
                <w:color w:val="0000FF"/>
                <w:u w:color="000000"/>
              </w:rPr>
            </w:pPr>
            <w:r w:rsidRPr="003D76C0">
              <w:rPr>
                <w:rFonts w:ascii="游明朝" w:eastAsia="游明朝" w:hAnsi="游明朝" w:hint="eastAsia"/>
                <w:color w:val="0000FF"/>
                <w:u w:color="000000"/>
              </w:rPr>
              <w:t>【</w:t>
            </w:r>
            <w:r w:rsidRPr="003D76C0">
              <w:rPr>
                <w:rFonts w:ascii="游明朝" w:eastAsia="游明朝" w:hAnsi="游明朝" w:hint="eastAsia"/>
                <w:color w:val="0000FF"/>
                <w:u w:color="000000"/>
                <w:lang w:eastAsia="zh-TW"/>
              </w:rPr>
              <w:t>血液検査</w:t>
            </w:r>
            <w:r w:rsidRPr="003D76C0">
              <w:rPr>
                <w:rFonts w:ascii="游明朝" w:eastAsia="游明朝" w:hAnsi="游明朝" w:hint="eastAsia"/>
                <w:color w:val="0000FF"/>
                <w:u w:color="000000"/>
              </w:rPr>
              <w:t>】</w:t>
            </w:r>
          </w:p>
          <w:p w14:paraId="269C341F"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人体のエネルギー代謝を調整する重要なホルモンです。</w:t>
            </w:r>
          </w:p>
          <w:p w14:paraId="51883F22"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多すぎたり不足したりすることにより障害がでます。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AEC31" w14:textId="77777777"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4,000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7402C5"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706296B9"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33BBBAE"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【心不全リスク検査】</w:t>
            </w:r>
          </w:p>
          <w:p w14:paraId="259BC2E0"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NT-</w:t>
            </w:r>
            <w:proofErr w:type="spellStart"/>
            <w:r w:rsidRPr="003D76C0">
              <w:rPr>
                <w:rFonts w:ascii="游明朝" w:eastAsia="游明朝" w:hAnsi="游明朝"/>
                <w:color w:val="0000FF"/>
                <w:u w:val="none" w:color="000000"/>
              </w:rPr>
              <w:t>proBNP</w:t>
            </w:r>
            <w:proofErr w:type="spellEnd"/>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14:paraId="638FDBD9" w14:textId="77777777" w:rsidR="00A53434" w:rsidRPr="003D76C0" w:rsidRDefault="00A53434" w:rsidP="00971DC2">
            <w:pPr>
              <w:pStyle w:val="a3"/>
              <w:spacing w:line="0" w:lineRule="atLeast"/>
              <w:rPr>
                <w:rFonts w:ascii="游明朝" w:eastAsia="游明朝" w:hAnsi="游明朝"/>
                <w:color w:val="0000FF"/>
              </w:rPr>
            </w:pPr>
            <w:r w:rsidRPr="003D76C0">
              <w:rPr>
                <w:rFonts w:ascii="游明朝" w:eastAsia="游明朝" w:hAnsi="游明朝" w:hint="eastAsia"/>
                <w:color w:val="0000FF"/>
                <w:u w:color="000000"/>
              </w:rPr>
              <w:t>【</w:t>
            </w:r>
            <w:r w:rsidRPr="003D76C0">
              <w:rPr>
                <w:rFonts w:ascii="游明朝" w:eastAsia="游明朝" w:hAnsi="游明朝" w:hint="eastAsia"/>
                <w:color w:val="0000FF"/>
                <w:u w:color="000000"/>
                <w:lang w:eastAsia="zh-TW"/>
              </w:rPr>
              <w:t>血液検査</w:t>
            </w:r>
            <w:r w:rsidRPr="003D76C0">
              <w:rPr>
                <w:rFonts w:ascii="游明朝" w:eastAsia="游明朝" w:hAnsi="游明朝" w:hint="eastAsia"/>
                <w:color w:val="0000FF"/>
                <w:u w:color="000000"/>
              </w:rPr>
              <w:t>】</w:t>
            </w:r>
          </w:p>
          <w:p w14:paraId="20F207D3" w14:textId="77777777" w:rsidR="00A53434" w:rsidRPr="003D76C0" w:rsidRDefault="00A53434" w:rsidP="00971DC2">
            <w:pPr>
              <w:pStyle w:val="a3"/>
              <w:spacing w:line="0" w:lineRule="atLeast"/>
              <w:rPr>
                <w:rFonts w:ascii="游明朝" w:eastAsia="游明朝" w:hAnsi="游明朝"/>
                <w:szCs w:val="21"/>
              </w:rPr>
            </w:pPr>
            <w:r w:rsidRPr="003D76C0">
              <w:rPr>
                <w:rFonts w:ascii="游明朝" w:eastAsia="游明朝" w:hAnsi="游明朝" w:hint="eastAsia"/>
                <w:szCs w:val="21"/>
              </w:rPr>
              <w:t>心不全の発症リスクを調べる検査です。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22E407" w14:textId="77777777" w:rsidR="00A53434" w:rsidRPr="003D76C0" w:rsidRDefault="00A53434"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w:t>
            </w:r>
            <w:r w:rsidR="00696548" w:rsidRPr="003D76C0">
              <w:rPr>
                <w:rFonts w:ascii="游明朝" w:eastAsia="游明朝" w:hAnsi="游明朝" w:hint="eastAsia"/>
                <w:u w:val="none" w:color="000000"/>
              </w:rPr>
              <w:t>６０</w:t>
            </w:r>
            <w:r w:rsidRPr="003D76C0">
              <w:rPr>
                <w:rFonts w:ascii="游明朝" w:eastAsia="游明朝" w:hAnsi="游明朝" w:hint="eastAsia"/>
                <w:u w:val="none" w:color="000000"/>
              </w:rPr>
              <w:t>０円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280C3" w14:textId="77777777" w:rsidR="00A53434" w:rsidRPr="003D76C0" w:rsidRDefault="00A53434" w:rsidP="00971DC2">
            <w:pPr>
              <w:spacing w:line="0" w:lineRule="atLeast"/>
              <w:jc w:val="center"/>
              <w:rPr>
                <w:rFonts w:ascii="游明朝" w:eastAsia="游明朝" w:hAnsi="游明朝"/>
                <w:u w:val="none" w:color="000000"/>
              </w:rPr>
            </w:pPr>
          </w:p>
        </w:tc>
      </w:tr>
    </w:tbl>
    <w:p w14:paraId="113D364A" w14:textId="77777777" w:rsidR="007537F7" w:rsidRPr="00720FDD" w:rsidRDefault="009D4E0C" w:rsidP="00971DC2">
      <w:pPr>
        <w:spacing w:line="0" w:lineRule="atLeast"/>
        <w:rPr>
          <w:rFonts w:ascii="游明朝" w:eastAsia="游明朝" w:hAnsi="游明朝"/>
          <w:b/>
          <w:bCs/>
          <w:sz w:val="20"/>
          <w:szCs w:val="20"/>
          <w:u w:val="none"/>
        </w:rPr>
      </w:pPr>
      <w:r w:rsidRPr="004F75FE">
        <w:rPr>
          <w:rFonts w:ascii="游明朝" w:eastAsia="游明朝" w:hAnsi="游明朝" w:hint="eastAsia"/>
          <w:b/>
          <w:bCs/>
          <w:sz w:val="20"/>
          <w:szCs w:val="20"/>
          <w:u w:val="none" w:color="000000"/>
        </w:rPr>
        <w:t>※事前に申し込みをお願い</w:t>
      </w:r>
      <w:r w:rsidR="00CE5B7F" w:rsidRPr="004F75FE">
        <w:rPr>
          <w:rFonts w:ascii="游明朝" w:eastAsia="游明朝" w:hAnsi="游明朝" w:hint="eastAsia"/>
          <w:b/>
          <w:bCs/>
          <w:sz w:val="20"/>
          <w:szCs w:val="20"/>
          <w:u w:val="none" w:color="000000"/>
        </w:rPr>
        <w:t>し</w:t>
      </w:r>
      <w:r w:rsidR="007537F7" w:rsidRPr="004F75FE">
        <w:rPr>
          <w:rFonts w:ascii="游明朝" w:eastAsia="游明朝" w:hAnsi="游明朝" w:hint="eastAsia"/>
          <w:b/>
          <w:bCs/>
          <w:sz w:val="20"/>
          <w:szCs w:val="20"/>
          <w:u w:val="none" w:color="000000"/>
        </w:rPr>
        <w:t>ます。</w:t>
      </w:r>
      <w:r w:rsidR="007537F7" w:rsidRPr="00720FDD">
        <w:rPr>
          <w:rFonts w:ascii="游明朝" w:eastAsia="游明朝" w:hAnsi="游明朝" w:hint="eastAsia"/>
          <w:b/>
          <w:bCs/>
          <w:sz w:val="20"/>
          <w:szCs w:val="20"/>
        </w:rPr>
        <w:t>オプションのみ実施の方は別途判定料（１６５円税込</w:t>
      </w:r>
      <w:r w:rsidRPr="00720FDD">
        <w:rPr>
          <w:rFonts w:ascii="游明朝" w:eastAsia="游明朝" w:hAnsi="游明朝" w:hint="eastAsia"/>
          <w:b/>
          <w:bCs/>
          <w:sz w:val="20"/>
          <w:szCs w:val="20"/>
        </w:rPr>
        <w:t>）</w:t>
      </w:r>
      <w:r w:rsidR="007537F7" w:rsidRPr="00720FDD">
        <w:rPr>
          <w:rFonts w:ascii="游明朝" w:eastAsia="游明朝" w:hAnsi="游明朝" w:hint="eastAsia"/>
          <w:b/>
          <w:bCs/>
          <w:sz w:val="20"/>
          <w:szCs w:val="20"/>
        </w:rPr>
        <w:t>を</w:t>
      </w:r>
      <w:r w:rsidR="00BF5410" w:rsidRPr="00720FDD">
        <w:rPr>
          <w:rFonts w:ascii="游明朝" w:eastAsia="游明朝" w:hAnsi="游明朝" w:hint="eastAsia"/>
          <w:b/>
          <w:bCs/>
          <w:sz w:val="20"/>
          <w:szCs w:val="20"/>
        </w:rPr>
        <w:t>いただ</w:t>
      </w:r>
      <w:r w:rsidR="007537F7" w:rsidRPr="00720FDD">
        <w:rPr>
          <w:rFonts w:ascii="游明朝" w:eastAsia="游明朝" w:hAnsi="游明朝" w:hint="eastAsia"/>
          <w:b/>
          <w:bCs/>
          <w:sz w:val="20"/>
          <w:szCs w:val="20"/>
        </w:rPr>
        <w:t>きます。</w:t>
      </w:r>
      <w:r w:rsidR="00EE60B0" w:rsidRPr="00720FDD">
        <w:rPr>
          <w:rFonts w:ascii="游明朝" w:eastAsia="游明朝" w:hAnsi="游明朝" w:hint="eastAsia"/>
          <w:b/>
          <w:bCs/>
          <w:sz w:val="20"/>
          <w:szCs w:val="20"/>
          <w:u w:val="none"/>
        </w:rPr>
        <w:t xml:space="preserve">　　</w:t>
      </w:r>
      <w:r w:rsidR="00CE5B7F" w:rsidRPr="00720FDD">
        <w:rPr>
          <w:rFonts w:ascii="游明朝" w:eastAsia="游明朝" w:hAnsi="游明朝" w:hint="eastAsia"/>
          <w:b/>
          <w:bCs/>
          <w:sz w:val="20"/>
          <w:szCs w:val="20"/>
          <w:u w:val="none"/>
        </w:rPr>
        <w:t xml:space="preserve">　</w:t>
      </w:r>
    </w:p>
    <w:p w14:paraId="74586AC1" w14:textId="77777777" w:rsidR="005A6C70" w:rsidRPr="004F75FE" w:rsidRDefault="005A6C70" w:rsidP="005A6C70">
      <w:pPr>
        <w:spacing w:line="240" w:lineRule="exact"/>
        <w:ind w:right="500"/>
        <w:jc w:val="right"/>
        <w:rPr>
          <w:rFonts w:eastAsia="HG丸ｺﾞｼｯｸM-PRO"/>
          <w:b/>
          <w:bCs/>
          <w:sz w:val="20"/>
          <w:szCs w:val="20"/>
          <w:u w:val="none" w:color="000000"/>
        </w:rPr>
      </w:pPr>
      <w:r w:rsidRPr="00720FDD">
        <w:rPr>
          <w:rFonts w:eastAsia="HG丸ｺﾞｼｯｸM-PRO"/>
          <w:b/>
          <w:bCs/>
          <w:sz w:val="20"/>
          <w:szCs w:val="20"/>
          <w:u w:val="none"/>
        </w:rPr>
        <w:t>2</w:t>
      </w:r>
      <w:r>
        <w:rPr>
          <w:rFonts w:eastAsia="HG丸ｺﾞｼｯｸM-PRO"/>
          <w:b/>
          <w:bCs/>
          <w:sz w:val="20"/>
          <w:szCs w:val="20"/>
          <w:u w:val="none" w:color="000000"/>
        </w:rPr>
        <w:t>02</w:t>
      </w:r>
      <w:r w:rsidR="00784CA4">
        <w:rPr>
          <w:rFonts w:eastAsia="HG丸ｺﾞｼｯｸM-PRO" w:hint="eastAsia"/>
          <w:b/>
          <w:bCs/>
          <w:sz w:val="20"/>
          <w:szCs w:val="20"/>
          <w:u w:val="none" w:color="000000"/>
        </w:rPr>
        <w:t>4.4</w:t>
      </w:r>
    </w:p>
    <w:sectPr w:rsidR="005A6C70" w:rsidRPr="004F75FE" w:rsidSect="00B822C0">
      <w:pgSz w:w="11906" w:h="16838" w:code="9"/>
      <w:pgMar w:top="851" w:right="567"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6B38" w14:textId="77777777" w:rsidR="00754B9F" w:rsidRDefault="00754B9F">
      <w:r>
        <w:separator/>
      </w:r>
    </w:p>
  </w:endnote>
  <w:endnote w:type="continuationSeparator" w:id="0">
    <w:p w14:paraId="20BC9BA9" w14:textId="77777777" w:rsidR="00754B9F" w:rsidRDefault="0075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G平成明朝体W5">
    <w:charset w:val="80"/>
    <w:family w:val="roma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BEA9" w14:textId="77777777" w:rsidR="00754B9F" w:rsidRDefault="00754B9F">
      <w:r>
        <w:separator/>
      </w:r>
    </w:p>
  </w:footnote>
  <w:footnote w:type="continuationSeparator" w:id="0">
    <w:p w14:paraId="15AAF836" w14:textId="77777777" w:rsidR="00754B9F" w:rsidRDefault="00754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6AF"/>
    <w:multiLevelType w:val="hybridMultilevel"/>
    <w:tmpl w:val="41164B1E"/>
    <w:lvl w:ilvl="0" w:tplc="2AC2A624">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5E63D3"/>
    <w:multiLevelType w:val="hybridMultilevel"/>
    <w:tmpl w:val="1FAE984E"/>
    <w:lvl w:ilvl="0" w:tplc="979CD2D8">
      <w:start w:val="1"/>
      <w:numFmt w:val="decimalEnclosedCircle"/>
      <w:lvlText w:val="%1"/>
      <w:lvlJc w:val="left"/>
      <w:pPr>
        <w:tabs>
          <w:tab w:val="num" w:pos="480"/>
        </w:tabs>
        <w:ind w:left="480" w:hanging="4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2E0B3C"/>
    <w:multiLevelType w:val="hybridMultilevel"/>
    <w:tmpl w:val="4DDEBCF0"/>
    <w:lvl w:ilvl="0" w:tplc="8136623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2578574">
    <w:abstractNumId w:val="2"/>
  </w:num>
  <w:num w:numId="2" w16cid:durableId="1757361903">
    <w:abstractNumId w:val="1"/>
  </w:num>
  <w:num w:numId="3" w16cid:durableId="96523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C3"/>
    <w:rsid w:val="000234D6"/>
    <w:rsid w:val="00076E20"/>
    <w:rsid w:val="000900D4"/>
    <w:rsid w:val="000979E4"/>
    <w:rsid w:val="000C27DA"/>
    <w:rsid w:val="001049B5"/>
    <w:rsid w:val="00115B76"/>
    <w:rsid w:val="00152FB1"/>
    <w:rsid w:val="0016650B"/>
    <w:rsid w:val="00193085"/>
    <w:rsid w:val="00286901"/>
    <w:rsid w:val="00290230"/>
    <w:rsid w:val="00294827"/>
    <w:rsid w:val="002B3637"/>
    <w:rsid w:val="002E243E"/>
    <w:rsid w:val="0031568E"/>
    <w:rsid w:val="00371384"/>
    <w:rsid w:val="003854D7"/>
    <w:rsid w:val="00394145"/>
    <w:rsid w:val="003A3436"/>
    <w:rsid w:val="003D3DA4"/>
    <w:rsid w:val="003D4CCB"/>
    <w:rsid w:val="003D76C0"/>
    <w:rsid w:val="004164F7"/>
    <w:rsid w:val="0042140E"/>
    <w:rsid w:val="00442EB5"/>
    <w:rsid w:val="00454251"/>
    <w:rsid w:val="00464D36"/>
    <w:rsid w:val="00475A3A"/>
    <w:rsid w:val="00480EDD"/>
    <w:rsid w:val="00482688"/>
    <w:rsid w:val="00496703"/>
    <w:rsid w:val="004A5AAC"/>
    <w:rsid w:val="004F75FE"/>
    <w:rsid w:val="00500C2E"/>
    <w:rsid w:val="005347F5"/>
    <w:rsid w:val="0054097D"/>
    <w:rsid w:val="0056133F"/>
    <w:rsid w:val="00584337"/>
    <w:rsid w:val="005A6C70"/>
    <w:rsid w:val="005E4D96"/>
    <w:rsid w:val="00640500"/>
    <w:rsid w:val="00686524"/>
    <w:rsid w:val="00696548"/>
    <w:rsid w:val="006A09CF"/>
    <w:rsid w:val="006C0692"/>
    <w:rsid w:val="006C289F"/>
    <w:rsid w:val="006D02F3"/>
    <w:rsid w:val="006F6D50"/>
    <w:rsid w:val="007007B5"/>
    <w:rsid w:val="00703014"/>
    <w:rsid w:val="00705419"/>
    <w:rsid w:val="00720FDD"/>
    <w:rsid w:val="007471AF"/>
    <w:rsid w:val="007537F7"/>
    <w:rsid w:val="00754B9F"/>
    <w:rsid w:val="00761D01"/>
    <w:rsid w:val="00784CA4"/>
    <w:rsid w:val="00785266"/>
    <w:rsid w:val="007A74FA"/>
    <w:rsid w:val="007D33C3"/>
    <w:rsid w:val="007E2C76"/>
    <w:rsid w:val="008012CC"/>
    <w:rsid w:val="008310A5"/>
    <w:rsid w:val="0084671C"/>
    <w:rsid w:val="00862826"/>
    <w:rsid w:val="00881442"/>
    <w:rsid w:val="00893651"/>
    <w:rsid w:val="00893829"/>
    <w:rsid w:val="00896002"/>
    <w:rsid w:val="008969F7"/>
    <w:rsid w:val="008A5605"/>
    <w:rsid w:val="008B6EC9"/>
    <w:rsid w:val="008C05EC"/>
    <w:rsid w:val="008C4F48"/>
    <w:rsid w:val="008C6D4C"/>
    <w:rsid w:val="008C7704"/>
    <w:rsid w:val="008D0A82"/>
    <w:rsid w:val="00904C56"/>
    <w:rsid w:val="00907B84"/>
    <w:rsid w:val="009121BD"/>
    <w:rsid w:val="00934B0A"/>
    <w:rsid w:val="00945F23"/>
    <w:rsid w:val="00971DC2"/>
    <w:rsid w:val="009D164B"/>
    <w:rsid w:val="009D4E0C"/>
    <w:rsid w:val="009E469C"/>
    <w:rsid w:val="009F5875"/>
    <w:rsid w:val="009F6FC9"/>
    <w:rsid w:val="00A07012"/>
    <w:rsid w:val="00A37A1E"/>
    <w:rsid w:val="00A434F1"/>
    <w:rsid w:val="00A52E30"/>
    <w:rsid w:val="00A53434"/>
    <w:rsid w:val="00A6418E"/>
    <w:rsid w:val="00A97C00"/>
    <w:rsid w:val="00AC7BCF"/>
    <w:rsid w:val="00B40E6B"/>
    <w:rsid w:val="00B5199A"/>
    <w:rsid w:val="00B822C0"/>
    <w:rsid w:val="00BA532E"/>
    <w:rsid w:val="00BC5CC6"/>
    <w:rsid w:val="00BD67AA"/>
    <w:rsid w:val="00BF5410"/>
    <w:rsid w:val="00C07804"/>
    <w:rsid w:val="00C54760"/>
    <w:rsid w:val="00C755C7"/>
    <w:rsid w:val="00C81724"/>
    <w:rsid w:val="00C82504"/>
    <w:rsid w:val="00C8312E"/>
    <w:rsid w:val="00C8723A"/>
    <w:rsid w:val="00CB0F0F"/>
    <w:rsid w:val="00CB52E1"/>
    <w:rsid w:val="00CC362A"/>
    <w:rsid w:val="00CE5B7F"/>
    <w:rsid w:val="00CE7926"/>
    <w:rsid w:val="00CF5386"/>
    <w:rsid w:val="00CF69B7"/>
    <w:rsid w:val="00D00BBD"/>
    <w:rsid w:val="00D43CD9"/>
    <w:rsid w:val="00D441EE"/>
    <w:rsid w:val="00D44CA0"/>
    <w:rsid w:val="00D840FD"/>
    <w:rsid w:val="00D85CF7"/>
    <w:rsid w:val="00DB4A4D"/>
    <w:rsid w:val="00DB6E70"/>
    <w:rsid w:val="00DD7E6B"/>
    <w:rsid w:val="00E50AFA"/>
    <w:rsid w:val="00EA218A"/>
    <w:rsid w:val="00EC25C2"/>
    <w:rsid w:val="00EC2F74"/>
    <w:rsid w:val="00EE60B0"/>
    <w:rsid w:val="00F10690"/>
    <w:rsid w:val="00F176BB"/>
    <w:rsid w:val="00F33FEB"/>
    <w:rsid w:val="00F37C6E"/>
    <w:rsid w:val="00F416FC"/>
    <w:rsid w:val="00F56B68"/>
    <w:rsid w:val="00FA3831"/>
    <w:rsid w:val="00FA55E9"/>
    <w:rsid w:val="00FB1563"/>
    <w:rsid w:val="00FE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3C73F"/>
  <w15:chartTrackingRefBased/>
  <w15:docId w15:val="{A01ABAAD-4245-429A-8286-D4B3B371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u w:val="single" w:color="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u w:val="non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semiHidden/>
    <w:rsid w:val="008A5605"/>
    <w:pPr>
      <w:jc w:val="center"/>
    </w:pPr>
    <w:rPr>
      <w:rFonts w:ascii="FG平成明朝体W5" w:eastAsia="FG平成明朝体W5"/>
      <w:szCs w:val="21"/>
      <w:u w:val="none"/>
    </w:rPr>
  </w:style>
  <w:style w:type="paragraph" w:styleId="a7">
    <w:name w:val="Balloon Text"/>
    <w:basedOn w:val="a"/>
    <w:link w:val="a8"/>
    <w:rsid w:val="00C755C7"/>
    <w:rPr>
      <w:rFonts w:ascii="Arial" w:eastAsia="ＭＳ ゴシック" w:hAnsi="Arial"/>
      <w:sz w:val="18"/>
      <w:szCs w:val="18"/>
    </w:rPr>
  </w:style>
  <w:style w:type="character" w:customStyle="1" w:styleId="a8">
    <w:name w:val="吹き出し (文字)"/>
    <w:link w:val="a7"/>
    <w:rsid w:val="00C755C7"/>
    <w:rPr>
      <w:rFonts w:ascii="Arial" w:eastAsia="ＭＳ ゴシック" w:hAnsi="Arial" w:cs="Times New Roman"/>
      <w:kern w:val="2"/>
      <w:sz w:val="18"/>
      <w:szCs w:val="18"/>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オプション追加のご案内</vt:lpstr>
      <vt:lpstr>オプション追加のご案内</vt:lpstr>
    </vt:vector>
  </TitlesOfParts>
  <Company>人間ドック</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オプション追加のご案内</dc:title>
  <dc:subject/>
  <dc:creator>共同利用施設</dc:creator>
  <cp:keywords/>
  <dc:description/>
  <cp:lastModifiedBy>010 蒲郡商工会議所</cp:lastModifiedBy>
  <cp:revision>6</cp:revision>
  <cp:lastPrinted>2024-08-31T02:02:00Z</cp:lastPrinted>
  <dcterms:created xsi:type="dcterms:W3CDTF">2024-08-21T08:58:00Z</dcterms:created>
  <dcterms:modified xsi:type="dcterms:W3CDTF">2024-09-09T09:20:00Z</dcterms:modified>
</cp:coreProperties>
</file>